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322F2" w14:textId="434B848C" w:rsidR="0056685E" w:rsidRPr="00A46FE5" w:rsidRDefault="0085125E" w:rsidP="0056685E">
      <w:pPr>
        <w:spacing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hr-HR" w:eastAsia="hr-HR"/>
        </w:rPr>
      </w:pPr>
      <w:r w:rsidRPr="00A46FE5">
        <w:rPr>
          <w:rFonts w:ascii="Calibri" w:hAnsi="Calibri" w:cs="Calibri"/>
          <w:b/>
        </w:rPr>
        <w:t>OBRAZAC ZA SUDJELOVANJE U SAVJETOVANJU</w:t>
      </w:r>
      <w:r w:rsidRPr="00A46FE5">
        <w:rPr>
          <w:rFonts w:ascii="Calibri" w:hAnsi="Calibri" w:cs="Calibri"/>
          <w:b/>
        </w:rPr>
        <w:br/>
      </w:r>
      <w:r w:rsidR="0085065A" w:rsidRPr="00A46FE5">
        <w:rPr>
          <w:rFonts w:ascii="Calibri" w:hAnsi="Calibri" w:cs="Calibri"/>
          <w:b/>
        </w:rPr>
        <w:t>o</w:t>
      </w:r>
      <w:r w:rsidRPr="00A46FE5">
        <w:rPr>
          <w:rFonts w:ascii="Calibri" w:hAnsi="Calibri" w:cs="Calibri"/>
          <w:b/>
        </w:rPr>
        <w:t xml:space="preserve"> </w:t>
      </w:r>
      <w:r w:rsidR="0085065A" w:rsidRPr="00A46FE5">
        <w:rPr>
          <w:rFonts w:ascii="Calibri" w:hAnsi="Calibri" w:cs="Calibri"/>
          <w:b/>
        </w:rPr>
        <w:t>Nacrtu</w:t>
      </w:r>
      <w:r w:rsidR="00D94054" w:rsidRPr="00A46FE5">
        <w:rPr>
          <w:rFonts w:ascii="Calibri" w:hAnsi="Calibri" w:cs="Calibri"/>
          <w:b/>
        </w:rPr>
        <w:t xml:space="preserve"> Pravilnika o </w:t>
      </w:r>
      <w:r w:rsidR="0085065A" w:rsidRPr="00A46FE5">
        <w:rPr>
          <w:rFonts w:ascii="Calibri" w:hAnsi="Calibri" w:cs="Calibri"/>
          <w:b/>
        </w:rPr>
        <w:t>načinu provođenja</w:t>
      </w:r>
      <w:r w:rsidR="00D94054" w:rsidRPr="00A46FE5">
        <w:rPr>
          <w:rFonts w:ascii="Calibri" w:hAnsi="Calibri" w:cs="Calibri"/>
          <w:b/>
        </w:rPr>
        <w:t xml:space="preserve"> postupaka jednostavne nabave u </w:t>
      </w:r>
      <w:r w:rsidR="00A46FE5" w:rsidRPr="00A46FE5">
        <w:rPr>
          <w:rFonts w:ascii="Calibri" w:hAnsi="Calibri" w:cs="Calibri"/>
          <w:b/>
        </w:rPr>
        <w:t>OŠ Molve</w:t>
      </w:r>
    </w:p>
    <w:p w14:paraId="41700B77" w14:textId="24C38DC9" w:rsidR="0085125E" w:rsidRPr="00A46FE5" w:rsidRDefault="0085125E" w:rsidP="0085125E">
      <w:pPr>
        <w:pStyle w:val="StandardWeb"/>
        <w:jc w:val="center"/>
        <w:rPr>
          <w:rFonts w:ascii="Calibri" w:hAnsi="Calibri" w:cs="Calibri"/>
          <w:b/>
        </w:rPr>
      </w:pPr>
    </w:p>
    <w:p w14:paraId="2B8F6BAC" w14:textId="77777777" w:rsidR="0085125E" w:rsidRPr="00A46FE5" w:rsidRDefault="0085125E" w:rsidP="0085125E">
      <w:pPr>
        <w:pStyle w:val="StandardWeb"/>
        <w:rPr>
          <w:rFonts w:ascii="Calibri" w:hAnsi="Calibri" w:cs="Calibri"/>
        </w:rPr>
        <w:sectPr w:rsidR="0085125E" w:rsidRPr="00A46FE5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8E292E0" w:rsidR="0085125E" w:rsidRPr="00A46FE5" w:rsidRDefault="0085125E" w:rsidP="0085125E">
      <w:pPr>
        <w:pStyle w:val="StandardWeb"/>
        <w:rPr>
          <w:rFonts w:ascii="Calibri" w:hAnsi="Calibri" w:cs="Calibri"/>
          <w:color w:val="000000" w:themeColor="text1"/>
          <w:sz w:val="22"/>
        </w:rPr>
      </w:pPr>
      <w:r w:rsidRPr="00A46FE5">
        <w:rPr>
          <w:rFonts w:ascii="Calibri" w:hAnsi="Calibri" w:cs="Calibri"/>
          <w:sz w:val="22"/>
        </w:rPr>
        <w:t xml:space="preserve">Početak savjetovanja: </w:t>
      </w:r>
      <w:r w:rsidR="00A46FE5" w:rsidRPr="00A46FE5">
        <w:rPr>
          <w:rFonts w:ascii="Calibri" w:hAnsi="Calibri" w:cs="Calibri"/>
          <w:color w:val="000000" w:themeColor="text1"/>
          <w:sz w:val="22"/>
        </w:rPr>
        <w:t>3. srpnja</w:t>
      </w:r>
      <w:r w:rsidR="00D94054" w:rsidRPr="00A46FE5">
        <w:rPr>
          <w:rFonts w:ascii="Calibri" w:hAnsi="Calibri" w:cs="Calibri"/>
          <w:color w:val="000000" w:themeColor="text1"/>
          <w:sz w:val="22"/>
        </w:rPr>
        <w:t xml:space="preserve"> </w:t>
      </w:r>
      <w:r w:rsidRPr="00A46FE5">
        <w:rPr>
          <w:rFonts w:ascii="Calibri" w:hAnsi="Calibri" w:cs="Calibri"/>
          <w:color w:val="000000" w:themeColor="text1"/>
          <w:sz w:val="22"/>
        </w:rPr>
        <w:t>2026.</w:t>
      </w:r>
    </w:p>
    <w:p w14:paraId="1FB9D929" w14:textId="5F1D0D04" w:rsidR="0085125E" w:rsidRPr="00A46FE5" w:rsidRDefault="0085125E" w:rsidP="0085125E">
      <w:pPr>
        <w:pStyle w:val="StandardWeb"/>
        <w:rPr>
          <w:rFonts w:ascii="Calibri" w:hAnsi="Calibri" w:cs="Calibri"/>
          <w:color w:val="000000" w:themeColor="text1"/>
          <w:sz w:val="22"/>
        </w:rPr>
      </w:pPr>
      <w:r w:rsidRPr="00A46FE5">
        <w:rPr>
          <w:rFonts w:ascii="Calibri" w:hAnsi="Calibri" w:cs="Calibri"/>
          <w:sz w:val="22"/>
        </w:rPr>
        <w:t xml:space="preserve">Završetak savjetovanja: </w:t>
      </w:r>
      <w:r w:rsidR="0056685E" w:rsidRPr="00A46FE5">
        <w:rPr>
          <w:rFonts w:ascii="Calibri" w:hAnsi="Calibri" w:cs="Calibri"/>
          <w:color w:val="000000" w:themeColor="text1"/>
          <w:sz w:val="22"/>
        </w:rPr>
        <w:t>3</w:t>
      </w:r>
      <w:r w:rsidRPr="00A46FE5">
        <w:rPr>
          <w:rFonts w:ascii="Calibri" w:hAnsi="Calibri" w:cs="Calibri"/>
          <w:color w:val="000000" w:themeColor="text1"/>
          <w:sz w:val="22"/>
        </w:rPr>
        <w:t xml:space="preserve">. </w:t>
      </w:r>
      <w:r w:rsidR="00A46FE5" w:rsidRPr="00A46FE5">
        <w:rPr>
          <w:rFonts w:ascii="Calibri" w:hAnsi="Calibri" w:cs="Calibri"/>
          <w:color w:val="000000" w:themeColor="text1"/>
          <w:sz w:val="22"/>
        </w:rPr>
        <w:t>kolovoza</w:t>
      </w:r>
      <w:r w:rsidRPr="00A46FE5">
        <w:rPr>
          <w:rFonts w:ascii="Calibri" w:hAnsi="Calibri" w:cs="Calibri"/>
          <w:color w:val="000000" w:themeColor="text1"/>
          <w:sz w:val="22"/>
        </w:rPr>
        <w:t xml:space="preserve"> 2026.</w:t>
      </w:r>
    </w:p>
    <w:p w14:paraId="1B8486F8" w14:textId="77777777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  <w:sectPr w:rsidR="0085125E" w:rsidRPr="00A46FE5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Ime/naziv sudionika savjetovanja:</w:t>
      </w:r>
    </w:p>
    <w:p w14:paraId="46067A70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Adresa i/ili e-mail:</w:t>
      </w:r>
    </w:p>
    <w:p w14:paraId="23103C9D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Interes koji sudionik zastupa:</w:t>
      </w:r>
    </w:p>
    <w:p w14:paraId="24F2B316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5686120C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 xml:space="preserve">Načelni komentari na predloženi </w:t>
      </w:r>
      <w:r w:rsidR="0085065A" w:rsidRPr="00A46FE5">
        <w:rPr>
          <w:rFonts w:ascii="Calibri" w:hAnsi="Calibri" w:cs="Calibri"/>
          <w:sz w:val="22"/>
        </w:rPr>
        <w:t>Nacrt</w:t>
      </w:r>
      <w:r w:rsidR="001E3606" w:rsidRPr="00A46FE5">
        <w:rPr>
          <w:rFonts w:ascii="Calibri" w:hAnsi="Calibri" w:cs="Calibri"/>
          <w:sz w:val="22"/>
        </w:rPr>
        <w:t xml:space="preserve"> Pravilnika o </w:t>
      </w:r>
      <w:r w:rsidR="0085065A" w:rsidRPr="00A46FE5">
        <w:rPr>
          <w:rFonts w:ascii="Calibri" w:hAnsi="Calibri" w:cs="Calibri"/>
          <w:sz w:val="22"/>
        </w:rPr>
        <w:t xml:space="preserve">načinu </w:t>
      </w:r>
      <w:r w:rsidR="001E3606" w:rsidRPr="00A46FE5">
        <w:rPr>
          <w:rFonts w:ascii="Calibri" w:hAnsi="Calibri" w:cs="Calibri"/>
          <w:sz w:val="22"/>
        </w:rPr>
        <w:t>prov</w:t>
      </w:r>
      <w:r w:rsidR="0085065A" w:rsidRPr="00A46FE5">
        <w:rPr>
          <w:rFonts w:ascii="Calibri" w:hAnsi="Calibri" w:cs="Calibri"/>
          <w:sz w:val="22"/>
        </w:rPr>
        <w:t>ođenja</w:t>
      </w:r>
      <w:r w:rsidR="001E3606" w:rsidRPr="00A46FE5">
        <w:rPr>
          <w:rFonts w:ascii="Calibri" w:hAnsi="Calibri" w:cs="Calibri"/>
          <w:sz w:val="22"/>
        </w:rPr>
        <w:t xml:space="preserve"> postupaka jednostavne nabave u OŠ</w:t>
      </w:r>
      <w:r w:rsidR="0056685E" w:rsidRPr="00A46FE5">
        <w:rPr>
          <w:rFonts w:ascii="Calibri" w:hAnsi="Calibri" w:cs="Calibri"/>
          <w:sz w:val="22"/>
        </w:rPr>
        <w:t xml:space="preserve"> </w:t>
      </w:r>
      <w:r w:rsidR="00A46FE5" w:rsidRPr="00A46FE5">
        <w:rPr>
          <w:rFonts w:ascii="Calibri" w:hAnsi="Calibri" w:cs="Calibri"/>
          <w:sz w:val="22"/>
        </w:rPr>
        <w:t>Molve.</w:t>
      </w:r>
    </w:p>
    <w:p w14:paraId="10217CE1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0E2D2AAE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 xml:space="preserve">Primjedbe i prijedlozi na pojedine odredbe </w:t>
      </w:r>
      <w:r w:rsidR="0085065A" w:rsidRPr="00A46FE5">
        <w:rPr>
          <w:rFonts w:ascii="Calibri" w:hAnsi="Calibri" w:cs="Calibri"/>
          <w:sz w:val="22"/>
        </w:rPr>
        <w:t>Nacrta</w:t>
      </w:r>
      <w:r w:rsidR="001E3606" w:rsidRPr="00A46FE5">
        <w:rPr>
          <w:rFonts w:ascii="Calibri" w:hAnsi="Calibri" w:cs="Calibri"/>
          <w:sz w:val="22"/>
        </w:rPr>
        <w:t xml:space="preserve"> Pravilnika o </w:t>
      </w:r>
      <w:r w:rsidR="0085065A" w:rsidRPr="00A46FE5">
        <w:rPr>
          <w:rFonts w:ascii="Calibri" w:hAnsi="Calibri" w:cs="Calibri"/>
          <w:sz w:val="22"/>
        </w:rPr>
        <w:t xml:space="preserve">načinu </w:t>
      </w:r>
      <w:r w:rsidR="001E3606" w:rsidRPr="00A46FE5">
        <w:rPr>
          <w:rFonts w:ascii="Calibri" w:hAnsi="Calibri" w:cs="Calibri"/>
          <w:sz w:val="22"/>
        </w:rPr>
        <w:t>prov</w:t>
      </w:r>
      <w:r w:rsidR="0085065A" w:rsidRPr="00A46FE5">
        <w:rPr>
          <w:rFonts w:ascii="Calibri" w:hAnsi="Calibri" w:cs="Calibri"/>
          <w:sz w:val="22"/>
        </w:rPr>
        <w:t>ođenja</w:t>
      </w:r>
      <w:r w:rsidR="001E3606" w:rsidRPr="00A46FE5">
        <w:rPr>
          <w:rFonts w:ascii="Calibri" w:hAnsi="Calibri" w:cs="Calibri"/>
          <w:sz w:val="22"/>
        </w:rPr>
        <w:t xml:space="preserve"> postupaka jednostavne nabave u OŠ </w:t>
      </w:r>
      <w:r w:rsidR="00A46FE5" w:rsidRPr="00A46FE5">
        <w:rPr>
          <w:rFonts w:ascii="Calibri" w:hAnsi="Calibri" w:cs="Calibri"/>
          <w:sz w:val="22"/>
        </w:rPr>
        <w:t>Molve: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A46FE5" w14:paraId="62989FB4" w14:textId="77777777" w:rsidTr="0085125E">
        <w:tc>
          <w:tcPr>
            <w:tcW w:w="2337" w:type="dxa"/>
          </w:tcPr>
          <w:p w14:paraId="2C9DC330" w14:textId="77777777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  <w:r w:rsidRPr="00A46FE5">
              <w:rPr>
                <w:rFonts w:ascii="Calibri" w:hAnsi="Calibri" w:cs="Calibri"/>
                <w:sz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A46FE5" w:rsidRDefault="0085125E" w:rsidP="00B91EC1">
            <w:pPr>
              <w:rPr>
                <w:rFonts w:ascii="Calibri" w:hAnsi="Calibri" w:cs="Calibri"/>
                <w:szCs w:val="24"/>
              </w:rPr>
            </w:pPr>
            <w:r w:rsidRPr="00A46FE5">
              <w:rPr>
                <w:rFonts w:ascii="Calibri" w:hAnsi="Calibri" w:cs="Calibri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  <w:r w:rsidRPr="00A46FE5">
              <w:rPr>
                <w:rFonts w:ascii="Calibri" w:hAnsi="Calibri" w:cs="Calibri"/>
                <w:sz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A46FE5" w:rsidRDefault="0085125E" w:rsidP="00B91EC1">
            <w:pPr>
              <w:rPr>
                <w:rFonts w:ascii="Calibri" w:hAnsi="Calibri" w:cs="Calibri"/>
                <w:szCs w:val="24"/>
              </w:rPr>
            </w:pPr>
            <w:r w:rsidRPr="00A46FE5">
              <w:rPr>
                <w:rFonts w:ascii="Calibri" w:hAnsi="Calibri" w:cs="Calibri"/>
                <w:szCs w:val="24"/>
              </w:rPr>
              <w:t>Primjedba:</w:t>
            </w:r>
          </w:p>
        </w:tc>
      </w:tr>
      <w:tr w:rsidR="0085125E" w:rsidRPr="00A46FE5" w14:paraId="43C60020" w14:textId="77777777" w:rsidTr="0085125E">
        <w:tc>
          <w:tcPr>
            <w:tcW w:w="2337" w:type="dxa"/>
          </w:tcPr>
          <w:p w14:paraId="1433AA63" w14:textId="7D8AA9C8" w:rsidR="0085125E" w:rsidRPr="00A46FE5" w:rsidRDefault="0085125E" w:rsidP="00B91EC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337" w:type="dxa"/>
          </w:tcPr>
          <w:p w14:paraId="7C2606E7" w14:textId="77777777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</w:p>
          <w:p w14:paraId="14A46138" w14:textId="77777777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</w:p>
          <w:p w14:paraId="39F28B62" w14:textId="4BA04F1A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</w:p>
          <w:p w14:paraId="4FD49500" w14:textId="77777777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</w:p>
          <w:p w14:paraId="210666A5" w14:textId="77777777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</w:p>
          <w:p w14:paraId="4748C8C4" w14:textId="77777777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</w:p>
          <w:p w14:paraId="1D1C6452" w14:textId="64E4EF29" w:rsidR="0085125E" w:rsidRPr="00A46FE5" w:rsidRDefault="0085125E" w:rsidP="00B91EC1">
            <w:pPr>
              <w:pStyle w:val="StandardWeb"/>
              <w:rPr>
                <w:rFonts w:ascii="Calibri" w:hAnsi="Calibri" w:cs="Calibri"/>
                <w:sz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A46FE5" w:rsidRDefault="0085125E" w:rsidP="00B91EC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338" w:type="dxa"/>
          </w:tcPr>
          <w:p w14:paraId="165E894D" w14:textId="067970DC" w:rsidR="0085125E" w:rsidRPr="00A46FE5" w:rsidRDefault="0085125E" w:rsidP="00B91EC1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2B059C24" w14:textId="77777777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Ime i prezime osobe koja je sastavila primjedbe i prijedloge:</w:t>
      </w:r>
    </w:p>
    <w:p w14:paraId="1143D411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lastRenderedPageBreak/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Datum dostavljanja:</w:t>
      </w:r>
    </w:p>
    <w:p w14:paraId="030855BD" w14:textId="77777777" w:rsidR="0085125E" w:rsidRPr="00A46FE5" w:rsidRDefault="00A46FE5" w:rsidP="0085125E">
      <w:pPr>
        <w:rPr>
          <w:rFonts w:ascii="Calibri" w:hAnsi="Calibri" w:cs="Calibri"/>
          <w:sz w:val="20"/>
        </w:rPr>
      </w:pPr>
      <w:r w:rsidRPr="00A46FE5">
        <w:rPr>
          <w:rFonts w:ascii="Calibri" w:hAnsi="Calibri" w:cs="Calibri"/>
          <w:sz w:val="20"/>
        </w:rPr>
        <w:pict w14:anchorId="6540F54A">
          <v:rect id="_x0000_i1032" style="width:0;height:1.5pt" o:hralign="center" o:hrstd="t" o:hr="t" fillcolor="#a0a0a0" stroked="f"/>
        </w:pict>
      </w:r>
    </w:p>
    <w:p w14:paraId="102DAB1B" w14:textId="77777777" w:rsidR="0085065A" w:rsidRPr="00A46FE5" w:rsidRDefault="0085065A" w:rsidP="0085065A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="0085125E" w:rsidRPr="00A46FE5">
        <w:rPr>
          <w:rFonts w:ascii="Calibri" w:hAnsi="Calibri" w:cs="Calibri"/>
          <w:sz w:val="22"/>
        </w:rPr>
        <w:t>Potpis:</w:t>
      </w:r>
    </w:p>
    <w:p w14:paraId="10A0257E" w14:textId="020A79FD" w:rsidR="0085125E" w:rsidRPr="00A46FE5" w:rsidRDefault="0085065A" w:rsidP="0085065A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</w:r>
      <w:r w:rsidRPr="00A46FE5">
        <w:rPr>
          <w:rFonts w:ascii="Calibri" w:hAnsi="Calibri" w:cs="Calibri"/>
          <w:sz w:val="22"/>
        </w:rPr>
        <w:tab/>
        <w:t>____</w:t>
      </w:r>
      <w:r w:rsidR="0085125E" w:rsidRPr="00A46FE5">
        <w:rPr>
          <w:rFonts w:ascii="Calibri" w:hAnsi="Calibri" w:cs="Calibri"/>
          <w:sz w:val="22"/>
        </w:rPr>
        <w:t>_______________</w:t>
      </w:r>
    </w:p>
    <w:p w14:paraId="0917BE4C" w14:textId="77777777" w:rsidR="0085125E" w:rsidRPr="00A46FE5" w:rsidRDefault="0085125E" w:rsidP="0085125E">
      <w:pPr>
        <w:pStyle w:val="StandardWeb"/>
        <w:jc w:val="right"/>
        <w:rPr>
          <w:rFonts w:ascii="Calibri" w:hAnsi="Calibri" w:cs="Calibri"/>
          <w:sz w:val="22"/>
        </w:rPr>
      </w:pPr>
    </w:p>
    <w:p w14:paraId="3A275241" w14:textId="5BFA0578" w:rsidR="0085125E" w:rsidRPr="00A46FE5" w:rsidRDefault="0085125E" w:rsidP="0085125E">
      <w:pPr>
        <w:rPr>
          <w:rFonts w:ascii="Calibri" w:hAnsi="Calibri" w:cs="Calibri"/>
          <w:sz w:val="20"/>
        </w:rPr>
      </w:pPr>
    </w:p>
    <w:p w14:paraId="118B63EE" w14:textId="77777777" w:rsidR="0085125E" w:rsidRPr="00A46FE5" w:rsidRDefault="0085125E" w:rsidP="0085125E">
      <w:pPr>
        <w:pStyle w:val="StandardWeb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Napomena:</w:t>
      </w:r>
    </w:p>
    <w:p w14:paraId="2B854C8C" w14:textId="77777777" w:rsidR="0085125E" w:rsidRPr="00A46FE5" w:rsidRDefault="0085125E" w:rsidP="007249A9">
      <w:pPr>
        <w:pStyle w:val="StandardWeb"/>
        <w:jc w:val="both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Primjedbe i prijedlozi dostavljeni nakon isteka roka za savjetovanje neće se razmatrati.</w:t>
      </w:r>
    </w:p>
    <w:p w14:paraId="33D65B58" w14:textId="77777777" w:rsidR="0085125E" w:rsidRPr="00A46FE5" w:rsidRDefault="0085125E" w:rsidP="007249A9">
      <w:pPr>
        <w:pStyle w:val="StandardWeb"/>
        <w:jc w:val="both"/>
        <w:rPr>
          <w:rFonts w:ascii="Calibri" w:hAnsi="Calibri" w:cs="Calibri"/>
          <w:sz w:val="22"/>
        </w:rPr>
      </w:pPr>
      <w:r w:rsidRPr="00A46FE5">
        <w:rPr>
          <w:rFonts w:ascii="Calibri" w:hAnsi="Calibri" w:cs="Calibri"/>
          <w:sz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2A06BCCF" w14:textId="05CA825E" w:rsidR="0085065A" w:rsidRPr="00A46FE5" w:rsidRDefault="0085065A" w:rsidP="0085065A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szCs w:val="24"/>
          <w:lang w:val="hr-HR" w:eastAsia="hr-HR"/>
        </w:rPr>
      </w:pPr>
      <w:r w:rsidRPr="00A46FE5">
        <w:rPr>
          <w:rFonts w:ascii="Calibri" w:eastAsia="Times New Roman" w:hAnsi="Calibri" w:cs="Calibri"/>
          <w:szCs w:val="24"/>
          <w:lang w:val="hr-HR" w:eastAsia="hr-HR"/>
        </w:rPr>
        <w:t xml:space="preserve">Popunjeni obrazac šalje se elektroničkom poštom na adresu: </w:t>
      </w:r>
      <w:hyperlink r:id="rId5" w:history="1">
        <w:r w:rsidR="00A46FE5" w:rsidRPr="00EE577C">
          <w:rPr>
            <w:rStyle w:val="Hiperveza"/>
            <w:rFonts w:ascii="Calibri" w:hAnsi="Calibri" w:cs="Calibri"/>
            <w:szCs w:val="24"/>
            <w:lang w:val="hr-HR" w:eastAsia="hr-HR"/>
          </w:rPr>
          <w:t>tajnistvo.os.molve@gmail.com</w:t>
        </w:r>
      </w:hyperlink>
      <w:r w:rsidRPr="00A46FE5">
        <w:rPr>
          <w:rFonts w:ascii="Calibri" w:eastAsia="Times New Roman" w:hAnsi="Calibri" w:cs="Calibri"/>
          <w:szCs w:val="24"/>
          <w:lang w:val="hr-HR" w:eastAsia="hr-HR"/>
        </w:rPr>
        <w:t xml:space="preserve"> s predmetom poruke: “E-savjetovanje – Pravilnik o načinu provođenja postupaka jednostavne nabave”.</w:t>
      </w:r>
    </w:p>
    <w:p w14:paraId="01924875" w14:textId="77777777" w:rsidR="0085125E" w:rsidRPr="00A46FE5" w:rsidRDefault="0085125E" w:rsidP="00F74E74">
      <w:pPr>
        <w:pStyle w:val="Tijeloteksta"/>
        <w:rPr>
          <w:rFonts w:ascii="Calibri" w:hAnsi="Calibri" w:cs="Calibri"/>
          <w:sz w:val="22"/>
        </w:rPr>
      </w:pPr>
      <w:bookmarkStart w:id="0" w:name="_GoBack"/>
      <w:bookmarkEnd w:id="0"/>
    </w:p>
    <w:sectPr w:rsidR="0085125E" w:rsidRPr="00A46FE5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E58B1"/>
    <w:rsid w:val="00181251"/>
    <w:rsid w:val="001E3606"/>
    <w:rsid w:val="003C3C68"/>
    <w:rsid w:val="004817BD"/>
    <w:rsid w:val="004D3EB7"/>
    <w:rsid w:val="005251F3"/>
    <w:rsid w:val="0056685E"/>
    <w:rsid w:val="00585437"/>
    <w:rsid w:val="00603288"/>
    <w:rsid w:val="007249A9"/>
    <w:rsid w:val="0085065A"/>
    <w:rsid w:val="0085125E"/>
    <w:rsid w:val="009245B7"/>
    <w:rsid w:val="00967AE2"/>
    <w:rsid w:val="00A46FE5"/>
    <w:rsid w:val="00A7561B"/>
    <w:rsid w:val="00B95AC8"/>
    <w:rsid w:val="00CE02E1"/>
    <w:rsid w:val="00CE7E73"/>
    <w:rsid w:val="00D94054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46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jnistvo.os.molv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7E276-E58D-470A-8A7D-723B4A29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Iva Mađerek</cp:lastModifiedBy>
  <cp:revision>3</cp:revision>
  <cp:lastPrinted>2026-06-25T06:57:00Z</cp:lastPrinted>
  <dcterms:created xsi:type="dcterms:W3CDTF">2026-06-29T08:49:00Z</dcterms:created>
  <dcterms:modified xsi:type="dcterms:W3CDTF">2026-07-03T06:46:00Z</dcterms:modified>
</cp:coreProperties>
</file>